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A69" w:rsidRPr="007A1A54" w:rsidRDefault="00593227" w:rsidP="00593227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7A1A54">
        <w:rPr>
          <w:rFonts w:asciiTheme="minorBidi" w:hAnsiTheme="minorBidi" w:cstheme="minorBidi" w:hint="cs"/>
          <w:b/>
          <w:bCs/>
          <w:sz w:val="36"/>
          <w:szCs w:val="36"/>
          <w:cs/>
        </w:rPr>
        <w:t>เอสซีจี</w:t>
      </w:r>
      <w:r w:rsidRPr="007A1A54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7A1A54">
        <w:rPr>
          <w:rFonts w:asciiTheme="minorBidi" w:hAnsiTheme="minorBidi" w:cs="Cordia New" w:hint="cs"/>
          <w:b/>
          <w:bCs/>
          <w:sz w:val="36"/>
          <w:szCs w:val="36"/>
          <w:cs/>
        </w:rPr>
        <w:t>เข้า</w:t>
      </w:r>
      <w:r w:rsidRPr="007A1A54">
        <w:rPr>
          <w:rFonts w:asciiTheme="minorBidi" w:hAnsiTheme="minorBidi" w:cstheme="minorBidi"/>
          <w:b/>
          <w:bCs/>
          <w:sz w:val="36"/>
          <w:szCs w:val="36"/>
          <w:cs/>
        </w:rPr>
        <w:t>พบนายกรัฐมนตรีเวียดนาม</w:t>
      </w:r>
    </w:p>
    <w:p w:rsidR="003D6A69" w:rsidRPr="007A1A54" w:rsidRDefault="006D609B" w:rsidP="003D6A69">
      <w:pPr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7A1A54">
        <w:rPr>
          <w:rFonts w:asciiTheme="minorBidi" w:hAnsiTheme="minorBidi" w:cstheme="minorBidi" w:hint="cs"/>
          <w:b/>
          <w:bCs/>
          <w:sz w:val="36"/>
          <w:szCs w:val="36"/>
          <w:cs/>
        </w:rPr>
        <w:t>หารือ</w:t>
      </w:r>
      <w:r w:rsidR="003D6A69" w:rsidRPr="007A1A54">
        <w:rPr>
          <w:rFonts w:asciiTheme="minorBidi" w:hAnsiTheme="minorBidi" w:cstheme="minorBidi" w:hint="cs"/>
          <w:b/>
          <w:bCs/>
          <w:sz w:val="36"/>
          <w:szCs w:val="36"/>
          <w:cs/>
        </w:rPr>
        <w:t>แนวทาง</w:t>
      </w:r>
      <w:r w:rsidR="00A6791F" w:rsidRPr="007A1A54">
        <w:rPr>
          <w:rFonts w:asciiTheme="minorBidi" w:hAnsiTheme="minorBidi" w:cstheme="minorBidi" w:hint="cs"/>
          <w:b/>
          <w:bCs/>
          <w:sz w:val="36"/>
          <w:szCs w:val="36"/>
          <w:cs/>
        </w:rPr>
        <w:t>การ</w:t>
      </w:r>
      <w:r w:rsidR="003D6A69" w:rsidRPr="007A1A54">
        <w:rPr>
          <w:rFonts w:asciiTheme="minorBidi" w:hAnsiTheme="minorBidi" w:cstheme="minorBidi"/>
          <w:b/>
          <w:bCs/>
          <w:sz w:val="36"/>
          <w:szCs w:val="36"/>
          <w:cs/>
        </w:rPr>
        <w:t>ขยาย</w:t>
      </w:r>
      <w:r w:rsidR="00CF49EF">
        <w:rPr>
          <w:rFonts w:asciiTheme="minorBidi" w:hAnsiTheme="minorBidi" w:cstheme="minorBidi" w:hint="cs"/>
          <w:b/>
          <w:bCs/>
          <w:sz w:val="36"/>
          <w:szCs w:val="36"/>
          <w:cs/>
        </w:rPr>
        <w:t>โครงการ</w:t>
      </w:r>
      <w:r w:rsidR="003D6A69" w:rsidRPr="007A1A54">
        <w:rPr>
          <w:rFonts w:asciiTheme="minorBidi" w:hAnsiTheme="minorBidi" w:cs="Cordia New" w:hint="cs"/>
          <w:b/>
          <w:bCs/>
          <w:sz w:val="36"/>
          <w:szCs w:val="36"/>
          <w:cs/>
        </w:rPr>
        <w:t>ลองเซิน</w:t>
      </w:r>
      <w:r w:rsidR="003D6A69" w:rsidRPr="007A1A54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3D6A69" w:rsidRPr="007A1A54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ปิโตรเคมิคอลส์ </w:t>
      </w:r>
      <w:r w:rsidR="003D6A69" w:rsidRPr="007A1A54">
        <w:rPr>
          <w:rFonts w:asciiTheme="minorBidi" w:hAnsiTheme="minorBidi" w:cs="Cordia New"/>
          <w:b/>
          <w:bCs/>
          <w:sz w:val="36"/>
          <w:szCs w:val="36"/>
        </w:rPr>
        <w:t xml:space="preserve">2 </w:t>
      </w:r>
      <w:r w:rsidR="003D6A69" w:rsidRPr="007A1A54">
        <w:rPr>
          <w:rFonts w:asciiTheme="minorBidi" w:hAnsiTheme="minorBidi" w:cs="Cordia New"/>
          <w:b/>
          <w:bCs/>
          <w:sz w:val="36"/>
          <w:szCs w:val="36"/>
          <w:cs/>
        </w:rPr>
        <w:t>(</w:t>
      </w:r>
      <w:r w:rsidR="003D6A69" w:rsidRPr="007A1A54">
        <w:rPr>
          <w:rFonts w:asciiTheme="minorBidi" w:hAnsiTheme="minorBidi" w:cs="Cordia New"/>
          <w:b/>
          <w:bCs/>
          <w:sz w:val="36"/>
          <w:szCs w:val="36"/>
        </w:rPr>
        <w:t>LSP2</w:t>
      </w:r>
      <w:r w:rsidR="003D6A69" w:rsidRPr="007A1A54">
        <w:rPr>
          <w:rFonts w:asciiTheme="minorBidi" w:hAnsiTheme="minorBidi" w:cs="Cordia New"/>
          <w:b/>
          <w:bCs/>
          <w:sz w:val="36"/>
          <w:szCs w:val="36"/>
          <w:cs/>
        </w:rPr>
        <w:t>)</w:t>
      </w:r>
    </w:p>
    <w:p w:rsidR="00593227" w:rsidRPr="007A1A54" w:rsidRDefault="00593227" w:rsidP="003D6A69">
      <w:pPr>
        <w:jc w:val="center"/>
        <w:rPr>
          <w:rFonts w:asciiTheme="minorBidi" w:hAnsiTheme="minorBidi" w:cs="Cordia New"/>
          <w:b/>
          <w:bCs/>
          <w:sz w:val="36"/>
          <w:szCs w:val="36"/>
          <w:cs/>
        </w:rPr>
      </w:pPr>
      <w:r w:rsidRPr="007A1A54">
        <w:rPr>
          <w:rFonts w:asciiTheme="minorBidi" w:hAnsiTheme="minorBidi" w:cs="Cordia New" w:hint="cs"/>
          <w:b/>
          <w:bCs/>
          <w:sz w:val="36"/>
          <w:szCs w:val="36"/>
          <w:cs/>
        </w:rPr>
        <w:t>ด้วยเทคโนโลยีขั้นสูงที่เป็นมิตรต่อสิ่งแวดล้อม</w:t>
      </w:r>
      <w:r w:rsidR="003D6A69" w:rsidRPr="007A1A54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EE452A" w:rsidRPr="007A1A54">
        <w:rPr>
          <w:rFonts w:asciiTheme="minorBidi" w:hAnsiTheme="minorBidi" w:cs="Cordia New" w:hint="cs"/>
          <w:b/>
          <w:bCs/>
          <w:sz w:val="36"/>
          <w:szCs w:val="36"/>
          <w:cs/>
        </w:rPr>
        <w:t>รับการเติบโตของ</w:t>
      </w:r>
      <w:r w:rsidR="004E6CEC" w:rsidRPr="007A1A54">
        <w:rPr>
          <w:rFonts w:asciiTheme="minorBidi" w:hAnsiTheme="minorBidi" w:cs="Cordia New" w:hint="cs"/>
          <w:b/>
          <w:bCs/>
          <w:sz w:val="36"/>
          <w:szCs w:val="36"/>
          <w:cs/>
        </w:rPr>
        <w:t>ภูมิภาค</w:t>
      </w:r>
      <w:r w:rsidR="00EE452A" w:rsidRPr="007A1A54">
        <w:rPr>
          <w:rFonts w:asciiTheme="minorBidi" w:hAnsiTheme="minorBidi" w:cs="Cordia New" w:hint="cs"/>
          <w:b/>
          <w:bCs/>
          <w:sz w:val="36"/>
          <w:szCs w:val="36"/>
          <w:cs/>
        </w:rPr>
        <w:t>อาเซียน</w:t>
      </w:r>
    </w:p>
    <w:p w:rsidR="00795CCA" w:rsidRPr="00AD37CB" w:rsidRDefault="00795CCA" w:rsidP="00795CCA">
      <w:pPr>
        <w:rPr>
          <w:rFonts w:asciiTheme="minorBidi" w:hAnsiTheme="minorBidi" w:cstheme="minorBidi"/>
          <w:sz w:val="32"/>
          <w:szCs w:val="32"/>
        </w:rPr>
      </w:pPr>
    </w:p>
    <w:p w:rsidR="003D6A69" w:rsidRPr="007A1A54" w:rsidRDefault="00E515C9" w:rsidP="005B427B">
      <w:pPr>
        <w:ind w:firstLine="720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r w:rsidRPr="007A1A54">
        <w:rPr>
          <w:rFonts w:asciiTheme="minorBidi" w:hAnsiTheme="minorBidi" w:cs="Cordia New" w:hint="cs"/>
          <w:b/>
          <w:bCs/>
          <w:sz w:val="32"/>
          <w:szCs w:val="32"/>
          <w:cs/>
        </w:rPr>
        <w:t>กรุงฮานอย ประเทศเวียดนาม</w:t>
      </w:r>
      <w:r w:rsidRPr="007A1A54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="00C630D9" w:rsidRPr="007A1A54">
        <w:rPr>
          <w:rFonts w:asciiTheme="minorBidi" w:hAnsiTheme="minorBidi" w:cs="Cordia New"/>
          <w:b/>
          <w:bCs/>
          <w:sz w:val="32"/>
          <w:szCs w:val="32"/>
        </w:rPr>
        <w:t>16</w:t>
      </w:r>
      <w:r w:rsidRPr="007A1A5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กุมภาพันธ์</w:t>
      </w:r>
      <w:r w:rsidR="00A95B4C" w:rsidRPr="007A1A5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A95B4C" w:rsidRPr="007A1A54">
        <w:rPr>
          <w:rFonts w:asciiTheme="minorBidi" w:hAnsiTheme="minorBidi" w:cs="Cordia New"/>
          <w:b/>
          <w:bCs/>
          <w:sz w:val="32"/>
          <w:szCs w:val="32"/>
        </w:rPr>
        <w:t>2565</w:t>
      </w:r>
      <w:r w:rsidRPr="007A1A54">
        <w:rPr>
          <w:rFonts w:asciiTheme="minorBidi" w:hAnsiTheme="minorBidi" w:cs="Cordia New"/>
          <w:b/>
          <w:bCs/>
          <w:sz w:val="32"/>
          <w:szCs w:val="32"/>
          <w:cs/>
        </w:rPr>
        <w:t xml:space="preserve"> –</w:t>
      </w:r>
      <w:r w:rsidRPr="007A1A5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นาย</w:t>
      </w:r>
      <w:r w:rsidR="00281E4F" w:rsidRPr="007A1A54">
        <w:rPr>
          <w:rFonts w:asciiTheme="minorBidi" w:hAnsiTheme="minorBidi" w:cstheme="minorBidi"/>
          <w:b/>
          <w:bCs/>
          <w:sz w:val="32"/>
          <w:szCs w:val="32"/>
          <w:cs/>
        </w:rPr>
        <w:t>รุ่งโรจน์ รังสิโยภาส กรรมการผู้จัดการใหญ่ เอสซีจี เข้าพบนายกรัฐมนตรี</w:t>
      </w:r>
      <w:r w:rsidR="00281E4F" w:rsidRPr="007A1A54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เวียดนาม ณ </w:t>
      </w:r>
      <w:r w:rsidR="00C630D9" w:rsidRPr="007A1A54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ทำเนียบรัฐบาล</w:t>
      </w:r>
      <w:r w:rsidR="00281E4F" w:rsidRPr="007A1A54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3D6A69" w:rsidRPr="007A1A54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เพื่อ</w:t>
      </w:r>
      <w:r w:rsidR="006D609B" w:rsidRPr="007A1A54">
        <w:rPr>
          <w:rFonts w:asciiTheme="minorBidi" w:hAnsiTheme="minorBidi" w:cstheme="minorBidi" w:hint="cs"/>
          <w:b/>
          <w:bCs/>
          <w:sz w:val="32"/>
          <w:szCs w:val="32"/>
          <w:cs/>
        </w:rPr>
        <w:t>หารือการ</w:t>
      </w:r>
      <w:r w:rsidR="003D6A69" w:rsidRPr="007A1A54">
        <w:rPr>
          <w:rFonts w:asciiTheme="minorBidi" w:hAnsiTheme="minorBidi" w:cstheme="minorBidi"/>
          <w:b/>
          <w:bCs/>
          <w:sz w:val="32"/>
          <w:szCs w:val="32"/>
          <w:cs/>
        </w:rPr>
        <w:t>ขยาย</w:t>
      </w:r>
      <w:r w:rsidR="003D6A69" w:rsidRPr="007A1A54">
        <w:rPr>
          <w:rFonts w:asciiTheme="minorBidi" w:hAnsiTheme="minorBidi" w:cstheme="minorBidi" w:hint="cs"/>
          <w:b/>
          <w:bCs/>
          <w:sz w:val="32"/>
          <w:szCs w:val="32"/>
          <w:cs/>
        </w:rPr>
        <w:t>โครงการ</w:t>
      </w:r>
      <w:r w:rsidR="003D6A69" w:rsidRPr="007A1A54">
        <w:rPr>
          <w:rFonts w:asciiTheme="minorBidi" w:hAnsiTheme="minorBidi" w:cs="Cordia New" w:hint="cs"/>
          <w:b/>
          <w:bCs/>
          <w:sz w:val="32"/>
          <w:szCs w:val="32"/>
          <w:cs/>
        </w:rPr>
        <w:t>ลองเซิน</w:t>
      </w:r>
      <w:r w:rsidR="003D6A69" w:rsidRPr="007A1A5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3D6A69" w:rsidRPr="007A1A54">
        <w:rPr>
          <w:rFonts w:asciiTheme="minorBidi" w:hAnsiTheme="minorBidi" w:cs="Cordia New" w:hint="cs"/>
          <w:b/>
          <w:bCs/>
          <w:sz w:val="32"/>
          <w:szCs w:val="32"/>
          <w:cs/>
        </w:rPr>
        <w:t>ปิโตรเคมิคอลส์</w:t>
      </w:r>
      <w:r w:rsidR="003D6A69" w:rsidRPr="007A1A5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3D6A69" w:rsidRPr="007A1A5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ระยะที่ </w:t>
      </w:r>
      <w:r w:rsidR="003D6A69" w:rsidRPr="007A1A54">
        <w:rPr>
          <w:rFonts w:asciiTheme="minorBidi" w:hAnsiTheme="minorBidi" w:cs="Cordia New"/>
          <w:b/>
          <w:bCs/>
          <w:sz w:val="32"/>
          <w:szCs w:val="32"/>
        </w:rPr>
        <w:t>2</w:t>
      </w:r>
      <w:r w:rsidR="003D6A69" w:rsidRPr="007A1A5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3D6A69" w:rsidRPr="007A1A54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3D6A69" w:rsidRPr="007A1A54">
        <w:rPr>
          <w:rFonts w:asciiTheme="minorBidi" w:hAnsiTheme="minorBidi" w:cstheme="minorBidi"/>
          <w:b/>
          <w:bCs/>
          <w:sz w:val="32"/>
          <w:szCs w:val="32"/>
        </w:rPr>
        <w:t>Long Son Petrochemicals 2</w:t>
      </w:r>
      <w:r w:rsidR="003A45D0" w:rsidRPr="007A1A54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3D6A69" w:rsidRPr="007A1A54">
        <w:rPr>
          <w:rFonts w:asciiTheme="minorBidi" w:hAnsiTheme="minorBidi" w:cs="Cordia New"/>
          <w:b/>
          <w:bCs/>
          <w:sz w:val="32"/>
          <w:szCs w:val="32"/>
          <w:cs/>
        </w:rPr>
        <w:t xml:space="preserve">– </w:t>
      </w:r>
      <w:r w:rsidR="003D6A69" w:rsidRPr="007A1A54">
        <w:rPr>
          <w:rFonts w:asciiTheme="minorBidi" w:hAnsiTheme="minorBidi" w:cstheme="minorBidi"/>
          <w:b/>
          <w:bCs/>
          <w:sz w:val="32"/>
          <w:szCs w:val="32"/>
        </w:rPr>
        <w:t>LSP2</w:t>
      </w:r>
      <w:r w:rsidR="003D6A69" w:rsidRPr="007A1A54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3D6A69" w:rsidRPr="007A1A54">
        <w:rPr>
          <w:rFonts w:asciiTheme="minorBidi" w:hAnsiTheme="minorBidi" w:cstheme="minorBidi" w:hint="cs"/>
          <w:b/>
          <w:bCs/>
          <w:sz w:val="32"/>
          <w:szCs w:val="32"/>
          <w:cs/>
        </w:rPr>
        <w:t>ที่จังหวัด</w:t>
      </w:r>
      <w:r w:rsidR="003D6A69" w:rsidRPr="007A1A54">
        <w:rPr>
          <w:rFonts w:asciiTheme="minorBidi" w:hAnsiTheme="minorBidi" w:cs="Cordia New" w:hint="cs"/>
          <w:b/>
          <w:bCs/>
          <w:sz w:val="32"/>
          <w:szCs w:val="32"/>
          <w:cs/>
        </w:rPr>
        <w:t>บ่าเหรี่ยะ</w:t>
      </w:r>
      <w:r w:rsidR="003D6A69" w:rsidRPr="007A1A54">
        <w:rPr>
          <w:rFonts w:asciiTheme="minorBidi" w:hAnsiTheme="minorBidi" w:cs="Cordia New"/>
          <w:b/>
          <w:bCs/>
          <w:sz w:val="32"/>
          <w:szCs w:val="32"/>
          <w:cs/>
        </w:rPr>
        <w:t xml:space="preserve"> – </w:t>
      </w:r>
      <w:r w:rsidR="003D6A69" w:rsidRPr="007A1A54">
        <w:rPr>
          <w:rFonts w:asciiTheme="minorBidi" w:hAnsiTheme="minorBidi" w:cs="Cordia New" w:hint="cs"/>
          <w:b/>
          <w:bCs/>
          <w:sz w:val="32"/>
          <w:szCs w:val="32"/>
          <w:cs/>
        </w:rPr>
        <w:t>หวุงเต่า</w:t>
      </w:r>
      <w:r w:rsidR="003D6A69" w:rsidRPr="007A1A5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ทางตอนใต้</w:t>
      </w:r>
      <w:bookmarkStart w:id="0" w:name="_GoBack"/>
      <w:bookmarkEnd w:id="0"/>
      <w:r w:rsidR="003D6A69" w:rsidRPr="007A1A54">
        <w:rPr>
          <w:rFonts w:asciiTheme="minorBidi" w:hAnsiTheme="minorBidi" w:cstheme="minorBidi" w:hint="cs"/>
          <w:b/>
          <w:bCs/>
          <w:sz w:val="32"/>
          <w:szCs w:val="32"/>
          <w:cs/>
        </w:rPr>
        <w:t>ของเวียดนาม</w:t>
      </w:r>
      <w:r w:rsidR="003D6A69" w:rsidRPr="007A1A54">
        <w:rPr>
          <w:rFonts w:asciiTheme="minorBidi" w:hAnsiTheme="minorBidi" w:cstheme="minorBidi"/>
          <w:b/>
          <w:bCs/>
          <w:sz w:val="32"/>
          <w:szCs w:val="32"/>
          <w:cs/>
        </w:rPr>
        <w:t xml:space="preserve"> ด้วยเทคโนโลยีขั้นสูงที่เป็นมิตรต่อสิ่งแวดล้อม </w:t>
      </w:r>
      <w:r w:rsidR="003D6A69" w:rsidRPr="007A1A54">
        <w:rPr>
          <w:rFonts w:asciiTheme="minorBidi" w:hAnsiTheme="minorBidi" w:cstheme="minorBidi" w:hint="cs"/>
          <w:b/>
          <w:bCs/>
          <w:sz w:val="32"/>
          <w:szCs w:val="32"/>
          <w:cs/>
        </w:rPr>
        <w:t>สอดคล้องกับ</w:t>
      </w:r>
      <w:r w:rsidR="003D6A69" w:rsidRPr="007A1A5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การพัฒนาอย่างยั่งยืน </w:t>
      </w:r>
      <w:r w:rsidR="003D6A69" w:rsidRPr="007A1A54">
        <w:rPr>
          <w:rFonts w:asciiTheme="minorBidi" w:hAnsiTheme="minorBidi" w:cstheme="minorBidi" w:hint="cs"/>
          <w:b/>
          <w:bCs/>
          <w:sz w:val="32"/>
          <w:szCs w:val="32"/>
          <w:cs/>
        </w:rPr>
        <w:t>เพื่อ</w:t>
      </w:r>
      <w:r w:rsidR="003D6A69" w:rsidRPr="007A1A54">
        <w:rPr>
          <w:rFonts w:asciiTheme="minorBidi" w:hAnsiTheme="minorBidi" w:cs="Cordia New" w:hint="cs"/>
          <w:b/>
          <w:bCs/>
          <w:sz w:val="32"/>
          <w:szCs w:val="32"/>
          <w:cs/>
        </w:rPr>
        <w:t>ตอบสนองความต้องการภายในประเทศเวียดนาม รองรับการเติบโตทางเศรษฐกิจของภูมิภาคอาเซียน</w:t>
      </w:r>
    </w:p>
    <w:p w:rsidR="002C109F" w:rsidRPr="007A1A54" w:rsidRDefault="0050653C" w:rsidP="00E818F9">
      <w:pPr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7A1A54">
        <w:rPr>
          <w:rFonts w:asciiTheme="minorBidi" w:hAnsiTheme="minorBidi" w:cstheme="minorBidi" w:hint="cs"/>
          <w:b/>
          <w:bCs/>
          <w:sz w:val="32"/>
          <w:szCs w:val="32"/>
          <w:cs/>
        </w:rPr>
        <w:t>นาย</w:t>
      </w:r>
      <w:r w:rsidR="00587A57" w:rsidRPr="007A1A5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รุ่งโรจน์ รังสิโยภาส กรรมการผู้จัดการใหญ่ เอสซีจี </w:t>
      </w:r>
      <w:r w:rsidR="00587A57" w:rsidRPr="007A1A54">
        <w:rPr>
          <w:rFonts w:asciiTheme="minorBidi" w:hAnsiTheme="minorBidi" w:cstheme="minorBidi"/>
          <w:sz w:val="32"/>
          <w:szCs w:val="32"/>
          <w:cs/>
        </w:rPr>
        <w:t xml:space="preserve">กล่าวหลังจากเข้าพบ </w:t>
      </w:r>
      <w:r w:rsidRPr="007A1A54">
        <w:rPr>
          <w:rFonts w:asciiTheme="minorBidi" w:hAnsiTheme="minorBidi" w:cs="Cordia New" w:hint="cs"/>
          <w:sz w:val="32"/>
          <w:szCs w:val="32"/>
          <w:cs/>
        </w:rPr>
        <w:t>นายฝ่าม</w:t>
      </w:r>
      <w:r w:rsidRPr="007A1A5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A1A54">
        <w:rPr>
          <w:rFonts w:asciiTheme="minorBidi" w:hAnsiTheme="minorBidi" w:cs="Cordia New" w:hint="cs"/>
          <w:sz w:val="32"/>
          <w:szCs w:val="32"/>
          <w:cs/>
        </w:rPr>
        <w:t>มิงห์</w:t>
      </w:r>
      <w:r w:rsidRPr="007A1A5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A1A54">
        <w:rPr>
          <w:rFonts w:asciiTheme="minorBidi" w:hAnsiTheme="minorBidi" w:cs="Cordia New" w:hint="cs"/>
          <w:sz w:val="32"/>
          <w:szCs w:val="32"/>
          <w:cs/>
        </w:rPr>
        <w:t>จิ๋งห์</w:t>
      </w:r>
      <w:r w:rsidRPr="007A1A5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A1A54">
        <w:rPr>
          <w:rFonts w:asciiTheme="minorBidi" w:hAnsiTheme="minorBidi" w:cs="Cordia New" w:hint="cs"/>
          <w:sz w:val="32"/>
          <w:szCs w:val="32"/>
          <w:cs/>
        </w:rPr>
        <w:t>นายกรัฐมนตรีสาธารณรัฐสังคมนิยมเวียดนาม</w:t>
      </w:r>
      <w:r w:rsidR="00587A57" w:rsidRPr="007A1A54">
        <w:rPr>
          <w:rFonts w:asciiTheme="minorBidi" w:hAnsiTheme="minorBidi" w:cstheme="minorBidi"/>
          <w:sz w:val="32"/>
          <w:szCs w:val="32"/>
          <w:cs/>
        </w:rPr>
        <w:t xml:space="preserve">ว่า </w:t>
      </w:r>
      <w:r w:rsidR="00A6791F" w:rsidRPr="007A1A54">
        <w:rPr>
          <w:rFonts w:asciiTheme="minorBidi" w:hAnsiTheme="minorBidi" w:cs="Cordia New"/>
          <w:sz w:val="32"/>
          <w:szCs w:val="32"/>
          <w:cs/>
        </w:rPr>
        <w:t>“</w:t>
      </w:r>
      <w:r w:rsidR="00A6791F" w:rsidRPr="007A1A54">
        <w:rPr>
          <w:rFonts w:asciiTheme="minorBidi" w:hAnsiTheme="minorBidi" w:cstheme="minorBidi"/>
          <w:sz w:val="32"/>
          <w:szCs w:val="32"/>
          <w:cs/>
        </w:rPr>
        <w:t>ผมรู้สึกเป็นเกียรติอย่างยิ่งที่ท่านนายกรัฐมนตรี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A6791F" w:rsidRPr="007A1A54">
        <w:rPr>
          <w:rFonts w:asciiTheme="minorBidi" w:hAnsiTheme="minorBidi" w:cstheme="minorBidi"/>
          <w:sz w:val="32"/>
          <w:szCs w:val="32"/>
          <w:cs/>
        </w:rPr>
        <w:t>ให้โอกาสเข้าพบ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>ใน</w:t>
      </w:r>
      <w:r w:rsidR="00A6791F" w:rsidRPr="007A1A54">
        <w:rPr>
          <w:rFonts w:asciiTheme="minorBidi" w:hAnsiTheme="minorBidi" w:cstheme="minorBidi"/>
          <w:sz w:val="32"/>
          <w:szCs w:val="32"/>
          <w:cs/>
        </w:rPr>
        <w:t>ครั้งนี้</w:t>
      </w:r>
      <w:r w:rsidR="00A6791F" w:rsidRPr="007A1A5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>เพื่อ</w:t>
      </w:r>
      <w:r w:rsidR="006D609B" w:rsidRPr="007A1A54">
        <w:rPr>
          <w:rFonts w:asciiTheme="minorBidi" w:hAnsiTheme="minorBidi" w:cstheme="minorBidi" w:hint="cs"/>
          <w:sz w:val="32"/>
          <w:szCs w:val="32"/>
          <w:cs/>
        </w:rPr>
        <w:t>หารือ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>แนวทาง</w:t>
      </w:r>
      <w:r w:rsidR="00A6791F" w:rsidRPr="007A1A54">
        <w:rPr>
          <w:rFonts w:asciiTheme="minorBidi" w:hAnsiTheme="minorBidi" w:cstheme="minorBidi"/>
          <w:sz w:val="32"/>
          <w:szCs w:val="32"/>
          <w:cs/>
        </w:rPr>
        <w:t>การพัฒนาโครงการใหม่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6791F" w:rsidRPr="007A1A54">
        <w:rPr>
          <w:rFonts w:asciiTheme="minorBidi" w:hAnsiTheme="minorBidi" w:cstheme="minorBidi"/>
          <w:sz w:val="32"/>
          <w:szCs w:val="32"/>
          <w:cs/>
        </w:rPr>
        <w:t>ประกอบด้วย การขยายโครงการ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6791F" w:rsidRPr="007A1A54">
        <w:rPr>
          <w:rFonts w:asciiTheme="minorBidi" w:hAnsiTheme="minorBidi" w:cstheme="minorBidi"/>
          <w:sz w:val="32"/>
          <w:szCs w:val="32"/>
        </w:rPr>
        <w:t xml:space="preserve">LSP 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 xml:space="preserve">ระยะที่ </w:t>
      </w:r>
      <w:r w:rsidR="00A6791F" w:rsidRPr="007A1A54">
        <w:rPr>
          <w:rFonts w:asciiTheme="minorBidi" w:hAnsiTheme="minorBidi" w:cstheme="minorBidi"/>
          <w:sz w:val="32"/>
          <w:szCs w:val="32"/>
        </w:rPr>
        <w:t xml:space="preserve">2 </w:t>
      </w:r>
      <w:r w:rsidR="003A45D0" w:rsidRPr="007A1A54">
        <w:rPr>
          <w:rFonts w:asciiTheme="minorBidi" w:hAnsiTheme="minorBidi" w:cs="Cordia New"/>
          <w:sz w:val="32"/>
          <w:szCs w:val="32"/>
          <w:cs/>
        </w:rPr>
        <w:t>ห</w:t>
      </w:r>
      <w:r w:rsidR="003A45D0" w:rsidRPr="007A1A54">
        <w:rPr>
          <w:rFonts w:asciiTheme="minorBidi" w:hAnsiTheme="minorBidi" w:cs="Cordia New" w:hint="cs"/>
          <w:sz w:val="32"/>
          <w:szCs w:val="32"/>
          <w:cs/>
        </w:rPr>
        <w:t xml:space="preserve">รือ </w:t>
      </w:r>
      <w:r w:rsidR="00A6791F" w:rsidRPr="007A1A54">
        <w:rPr>
          <w:rFonts w:asciiTheme="minorBidi" w:hAnsiTheme="minorBidi" w:cstheme="minorBidi"/>
          <w:sz w:val="32"/>
          <w:szCs w:val="32"/>
        </w:rPr>
        <w:t>LSP2</w:t>
      </w:r>
      <w:r w:rsidR="00616CE7">
        <w:rPr>
          <w:rFonts w:asciiTheme="minorBidi" w:hAnsiTheme="minorBidi" w:cs="Cordia New" w:hint="cs"/>
          <w:sz w:val="32"/>
          <w:szCs w:val="32"/>
          <w:cs/>
        </w:rPr>
        <w:t xml:space="preserve"> และ</w:t>
      </w:r>
      <w:r w:rsidR="00A6791F" w:rsidRPr="007A1A54">
        <w:rPr>
          <w:rFonts w:asciiTheme="minorBidi" w:hAnsiTheme="minorBidi" w:cstheme="minorBidi"/>
          <w:sz w:val="32"/>
          <w:szCs w:val="32"/>
          <w:cs/>
        </w:rPr>
        <w:t>โครงการ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>ขยายกำลังการผลิต (</w:t>
      </w:r>
      <w:r w:rsidR="00A6791F" w:rsidRPr="007A1A54">
        <w:rPr>
          <w:rFonts w:asciiTheme="minorBidi" w:hAnsiTheme="minorBidi" w:cstheme="minorBidi"/>
          <w:sz w:val="32"/>
          <w:szCs w:val="32"/>
        </w:rPr>
        <w:t>debottlenecking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>) ที่</w:t>
      </w:r>
      <w:r w:rsidR="00A6791F" w:rsidRPr="007A1A5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A6791F" w:rsidRPr="007A1A54">
        <w:rPr>
          <w:rFonts w:asciiTheme="minorBidi" w:hAnsiTheme="minorBidi" w:cstheme="minorBidi"/>
          <w:sz w:val="32"/>
          <w:szCs w:val="32"/>
        </w:rPr>
        <w:t>LSP</w:t>
      </w:r>
      <w:r w:rsidR="002C109F" w:rsidRPr="007A1A54">
        <w:rPr>
          <w:rFonts w:asciiTheme="minorBidi" w:hAnsiTheme="minorBidi" w:cs="Cordia New"/>
          <w:sz w:val="32"/>
          <w:szCs w:val="32"/>
          <w:cs/>
        </w:rPr>
        <w:t>”</w:t>
      </w:r>
    </w:p>
    <w:p w:rsidR="00E818F9" w:rsidRPr="007A1A54" w:rsidRDefault="002C109F" w:rsidP="00E818F9">
      <w:pPr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7A1A54">
        <w:rPr>
          <w:rFonts w:asciiTheme="minorBidi" w:hAnsiTheme="minorBidi" w:cs="Cordia New"/>
          <w:sz w:val="32"/>
          <w:szCs w:val="32"/>
          <w:cs/>
        </w:rPr>
        <w:t>“</w:t>
      </w:r>
      <w:r w:rsidR="00E818F9" w:rsidRPr="007A1A54">
        <w:rPr>
          <w:rFonts w:asciiTheme="minorBidi" w:hAnsiTheme="minorBidi" w:cstheme="minorBidi" w:hint="cs"/>
          <w:sz w:val="32"/>
          <w:szCs w:val="32"/>
          <w:cs/>
        </w:rPr>
        <w:t>สำหรับ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 xml:space="preserve">โครงการ </w:t>
      </w:r>
      <w:r w:rsidR="003B0A84">
        <w:rPr>
          <w:rFonts w:asciiTheme="minorBidi" w:hAnsiTheme="minorBidi" w:cstheme="minorBidi"/>
          <w:sz w:val="32"/>
          <w:szCs w:val="32"/>
        </w:rPr>
        <w:t>LSP2</w:t>
      </w:r>
      <w:r w:rsidR="00A6791F" w:rsidRPr="007A1A5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>เอสซีจี</w:t>
      </w:r>
      <w:r w:rsidR="003A45D0" w:rsidRPr="007A1A54">
        <w:rPr>
          <w:rFonts w:asciiTheme="minorBidi" w:hAnsiTheme="minorBidi" w:cstheme="minorBidi"/>
          <w:sz w:val="32"/>
          <w:szCs w:val="32"/>
          <w:cs/>
        </w:rPr>
        <w:t>มุ่งมั่น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>ที่จะ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>ใช้</w:t>
      </w:r>
      <w:r w:rsidR="00A6791F" w:rsidRPr="007A1A54">
        <w:rPr>
          <w:rFonts w:asciiTheme="minorBidi" w:hAnsiTheme="minorBidi" w:cstheme="minorBidi"/>
          <w:sz w:val="32"/>
          <w:szCs w:val="32"/>
          <w:cs/>
        </w:rPr>
        <w:t>เทคโนโลยีขั้นสูงที่เป็นมิตรต่อสิ่งแวดล้อม</w:t>
      </w:r>
      <w:r w:rsidR="00A6791F" w:rsidRPr="007A1A54">
        <w:rPr>
          <w:rFonts w:asciiTheme="minorBidi" w:hAnsiTheme="minorBidi" w:cstheme="minorBidi" w:hint="cs"/>
          <w:sz w:val="32"/>
          <w:szCs w:val="32"/>
          <w:cs/>
        </w:rPr>
        <w:t>ในการดำเนินงาน และ</w:t>
      </w:r>
      <w:r w:rsidR="00E818F9" w:rsidRPr="007A1A54">
        <w:rPr>
          <w:rFonts w:asciiTheme="minorBidi" w:hAnsiTheme="minorBidi" w:cstheme="minorBidi" w:hint="cs"/>
          <w:sz w:val="32"/>
          <w:szCs w:val="32"/>
          <w:cs/>
        </w:rPr>
        <w:t>เดินหน้า</w:t>
      </w:r>
      <w:r w:rsidR="003A45D0" w:rsidRPr="007A1A54">
        <w:rPr>
          <w:rFonts w:asciiTheme="minorBidi" w:hAnsiTheme="minorBidi" w:cstheme="minorBidi" w:hint="cs"/>
          <w:sz w:val="32"/>
          <w:szCs w:val="32"/>
          <w:cs/>
        </w:rPr>
        <w:t>พัฒนา</w:t>
      </w:r>
      <w:r w:rsidR="00E818F9" w:rsidRPr="007A1A54">
        <w:rPr>
          <w:rFonts w:asciiTheme="minorBidi" w:hAnsiTheme="minorBidi" w:cs="Cordia New" w:hint="cs"/>
          <w:sz w:val="32"/>
          <w:szCs w:val="32"/>
          <w:cs/>
        </w:rPr>
        <w:t xml:space="preserve">สินค้าและบริการที่มีมูลค่าเพิ่ม </w:t>
      </w:r>
      <w:r w:rsidR="00E818F9" w:rsidRPr="007A1A54">
        <w:rPr>
          <w:rFonts w:asciiTheme="minorBidi" w:hAnsiTheme="minorBidi" w:cs="Cordia New"/>
          <w:sz w:val="32"/>
          <w:szCs w:val="32"/>
          <w:cs/>
        </w:rPr>
        <w:t>(</w:t>
      </w:r>
      <w:r w:rsidR="00E818F9" w:rsidRPr="007A1A54">
        <w:rPr>
          <w:rFonts w:asciiTheme="minorBidi" w:hAnsiTheme="minorBidi" w:cstheme="minorBidi"/>
          <w:sz w:val="32"/>
          <w:szCs w:val="32"/>
        </w:rPr>
        <w:t xml:space="preserve">High Value Added Products and Services </w:t>
      </w:r>
      <w:r w:rsidR="00E818F9" w:rsidRPr="007A1A54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="00E818F9" w:rsidRPr="007A1A54">
        <w:rPr>
          <w:rFonts w:asciiTheme="minorBidi" w:hAnsiTheme="minorBidi" w:cstheme="minorBidi"/>
          <w:sz w:val="32"/>
          <w:szCs w:val="32"/>
        </w:rPr>
        <w:t>HVA</w:t>
      </w:r>
      <w:r w:rsidR="00E818F9" w:rsidRPr="007A1A54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E818F9" w:rsidRPr="007A1A54">
        <w:rPr>
          <w:rFonts w:asciiTheme="minorBidi" w:hAnsiTheme="minorBidi" w:cstheme="minorBidi" w:hint="cs"/>
          <w:sz w:val="32"/>
          <w:szCs w:val="32"/>
          <w:cs/>
        </w:rPr>
        <w:t xml:space="preserve">เช่น </w:t>
      </w:r>
      <w:r w:rsidRPr="007A1A5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A1A54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Pr="007A1A5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A1A54">
        <w:rPr>
          <w:rFonts w:asciiTheme="minorBidi" w:hAnsiTheme="minorBidi" w:cs="Cordia New" w:hint="cs"/>
          <w:sz w:val="32"/>
          <w:szCs w:val="32"/>
          <w:cs/>
        </w:rPr>
        <w:t>กรีน</w:t>
      </w:r>
      <w:r w:rsidRPr="007A1A5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A1A54">
        <w:rPr>
          <w:rFonts w:asciiTheme="minorBidi" w:hAnsiTheme="minorBidi" w:cs="Cordia New" w:hint="cs"/>
          <w:sz w:val="32"/>
          <w:szCs w:val="32"/>
          <w:cs/>
        </w:rPr>
        <w:t>พอลิเมอร์</w:t>
      </w:r>
      <w:r w:rsidRPr="007A1A54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986AB1" w:rsidRPr="007A1A54">
        <w:rPr>
          <w:rFonts w:asciiTheme="minorBidi" w:hAnsiTheme="minorBidi" w:cstheme="minorBidi"/>
          <w:sz w:val="32"/>
          <w:szCs w:val="32"/>
        </w:rPr>
        <w:t>SCG GREEN POLYMER</w:t>
      </w:r>
      <w:r w:rsidRPr="007A1A54">
        <w:rPr>
          <w:rFonts w:asciiTheme="minorBidi" w:hAnsiTheme="minorBidi" w:cstheme="minorBidi"/>
          <w:sz w:val="32"/>
          <w:szCs w:val="32"/>
          <w:vertAlign w:val="superscript"/>
        </w:rPr>
        <w:t>TM</w:t>
      </w:r>
      <w:r w:rsidRPr="007A1A54">
        <w:rPr>
          <w:rFonts w:asciiTheme="minorBidi" w:hAnsiTheme="minorBidi" w:cs="Cordia New"/>
          <w:sz w:val="32"/>
          <w:szCs w:val="32"/>
          <w:cs/>
        </w:rPr>
        <w:t>)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 xml:space="preserve"> หรือ</w:t>
      </w:r>
      <w:r w:rsidR="0000310C" w:rsidRPr="007A1A54">
        <w:rPr>
          <w:rFonts w:asciiTheme="minorBidi" w:hAnsiTheme="minorBidi" w:cs="Cordia New" w:hint="cs"/>
          <w:sz w:val="32"/>
          <w:szCs w:val="32"/>
          <w:cs/>
        </w:rPr>
        <w:t xml:space="preserve">นวัตกรรมพอลิเมอร์ที่เป็นมิตรต่อสิ่งแวดล้อม </w:t>
      </w:r>
      <w:r w:rsidR="00E818F9" w:rsidRPr="007A1A54">
        <w:rPr>
          <w:rFonts w:asciiTheme="minorBidi" w:hAnsiTheme="minorBidi" w:cstheme="minorBidi" w:hint="cs"/>
          <w:sz w:val="32"/>
          <w:szCs w:val="32"/>
          <w:cs/>
        </w:rPr>
        <w:t xml:space="preserve">ตามแนวทาง </w:t>
      </w:r>
      <w:r w:rsidR="00E818F9" w:rsidRPr="007A1A54">
        <w:rPr>
          <w:rFonts w:asciiTheme="minorBidi" w:hAnsiTheme="minorBidi" w:cstheme="minorBidi"/>
          <w:sz w:val="32"/>
          <w:szCs w:val="32"/>
        </w:rPr>
        <w:t xml:space="preserve">ESG </w:t>
      </w:r>
      <w:r w:rsidR="00E818F9" w:rsidRPr="007A1A54">
        <w:rPr>
          <w:rFonts w:asciiTheme="minorBidi" w:hAnsiTheme="minorBidi" w:cs="Cordia New"/>
          <w:sz w:val="32"/>
          <w:szCs w:val="32"/>
          <w:cs/>
        </w:rPr>
        <w:t>(</w:t>
      </w:r>
      <w:r w:rsidR="00E818F9" w:rsidRPr="007A1A54">
        <w:rPr>
          <w:rFonts w:asciiTheme="minorBidi" w:hAnsiTheme="minorBidi" w:cstheme="minorBidi"/>
          <w:sz w:val="32"/>
          <w:szCs w:val="32"/>
        </w:rPr>
        <w:t>Environmental, Social, and Governance</w:t>
      </w:r>
      <w:r w:rsidR="00E818F9" w:rsidRPr="007A1A54">
        <w:rPr>
          <w:rFonts w:asciiTheme="minorBidi" w:hAnsiTheme="minorBidi" w:cs="Cordia New"/>
          <w:sz w:val="32"/>
          <w:szCs w:val="32"/>
          <w:cs/>
        </w:rPr>
        <w:t>)</w:t>
      </w:r>
      <w:r w:rsidR="00E818F9" w:rsidRPr="007A1A5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818F9" w:rsidRPr="007A1A54">
        <w:rPr>
          <w:rFonts w:asciiTheme="minorBidi" w:hAnsiTheme="minorBidi" w:cstheme="minorBidi" w:hint="cs"/>
          <w:sz w:val="32"/>
          <w:szCs w:val="32"/>
          <w:cs/>
        </w:rPr>
        <w:t>เพื่อตอบโจทย์การพัฒนาอย่างยั่งยืน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818F9" w:rsidRPr="007A1A54">
        <w:rPr>
          <w:rFonts w:asciiTheme="minorBidi" w:hAnsiTheme="minorBidi" w:cstheme="minorBidi" w:hint="cs"/>
          <w:sz w:val="32"/>
          <w:szCs w:val="32"/>
          <w:cs/>
        </w:rPr>
        <w:t xml:space="preserve">โครงการ </w:t>
      </w:r>
      <w:r w:rsidR="00E818F9" w:rsidRPr="007A1A54">
        <w:rPr>
          <w:rFonts w:asciiTheme="minorBidi" w:hAnsiTheme="minorBidi" w:cstheme="minorBidi"/>
          <w:sz w:val="32"/>
          <w:szCs w:val="32"/>
        </w:rPr>
        <w:t>LSP2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7A1A54">
        <w:rPr>
          <w:rFonts w:ascii="Cordia New" w:eastAsia="Cordia New" w:hAnsi="Cordia New" w:cs="Cordia New" w:hint="cs"/>
          <w:sz w:val="32"/>
          <w:szCs w:val="32"/>
          <w:cs/>
        </w:rPr>
        <w:t>ตั้งอยู่ในพื้นที่เดียวกับโครงการ</w:t>
      </w:r>
      <w:r w:rsidRPr="007A1A54">
        <w:rPr>
          <w:rFonts w:ascii="Cordia New" w:eastAsia="Cordia New" w:hAnsi="Cordia New" w:cs="Cordia New"/>
          <w:sz w:val="32"/>
          <w:szCs w:val="32"/>
        </w:rPr>
        <w:t xml:space="preserve"> LSP</w:t>
      </w:r>
      <w:r w:rsidRPr="007A1A54">
        <w:rPr>
          <w:rFonts w:ascii="Cordia New" w:eastAsia="Cordia New" w:hAnsi="Cordia New" w:cs="Cordia New" w:hint="cs"/>
          <w:sz w:val="32"/>
          <w:szCs w:val="32"/>
          <w:cs/>
        </w:rPr>
        <w:t xml:space="preserve"> 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>จึง</w:t>
      </w:r>
      <w:r w:rsidR="00E818F9" w:rsidRPr="007A1A54">
        <w:rPr>
          <w:rFonts w:asciiTheme="minorBidi" w:hAnsiTheme="minorBidi" w:cstheme="minorBidi" w:hint="cs"/>
          <w:sz w:val="32"/>
          <w:szCs w:val="32"/>
          <w:cs/>
        </w:rPr>
        <w:t>มี</w:t>
      </w:r>
      <w:r w:rsidR="00E818F9" w:rsidRPr="007A1A54">
        <w:rPr>
          <w:rFonts w:ascii="Cordia New" w:eastAsia="Cordia New" w:hAnsi="Cordia New" w:cs="Cordia New"/>
          <w:sz w:val="32"/>
          <w:szCs w:val="32"/>
          <w:cs/>
        </w:rPr>
        <w:t>ความพร้อมด้านโครงสร้างพื้นฐานในการขยายโรงงาน</w:t>
      </w:r>
      <w:r w:rsidRPr="007A1A54">
        <w:rPr>
          <w:rFonts w:ascii="Cordia New" w:eastAsia="Cordia New" w:hAnsi="Cordia New" w:cs="Cordia New" w:hint="cs"/>
          <w:sz w:val="32"/>
          <w:szCs w:val="32"/>
          <w:cs/>
        </w:rPr>
        <w:t xml:space="preserve"> </w:t>
      </w:r>
      <w:r w:rsidR="00D7575B" w:rsidRPr="007A1A54">
        <w:rPr>
          <w:rFonts w:ascii="Cordia New" w:eastAsia="Cordia New" w:hAnsi="Cordia New" w:cs="Cordia New" w:hint="cs"/>
          <w:sz w:val="32"/>
          <w:szCs w:val="32"/>
          <w:cs/>
        </w:rPr>
        <w:t xml:space="preserve">ทั้งนี้ </w:t>
      </w:r>
      <w:r w:rsidR="002D7DCE" w:rsidRPr="007A1A54">
        <w:rPr>
          <w:rFonts w:ascii="Cordia New" w:eastAsia="Cordia New" w:hAnsi="Cordia New" w:cs="Cordia New" w:hint="cs"/>
          <w:sz w:val="32"/>
          <w:szCs w:val="32"/>
          <w:cs/>
        </w:rPr>
        <w:t>จะดำเนินการยื่นเรื่องขออนุญาต</w:t>
      </w:r>
      <w:r w:rsidR="00D7575B" w:rsidRPr="007A1A54">
        <w:rPr>
          <w:rFonts w:ascii="Cordia New" w:eastAsia="Cordia New" w:hAnsi="Cordia New" w:cs="Cordia New" w:hint="cs"/>
          <w:sz w:val="32"/>
          <w:szCs w:val="32"/>
          <w:cs/>
        </w:rPr>
        <w:t>อย่างเป็นทางการในลำดับ</w:t>
      </w:r>
      <w:r w:rsidR="002D7DCE" w:rsidRPr="007A1A54">
        <w:rPr>
          <w:rFonts w:ascii="Cordia New" w:eastAsia="Cordia New" w:hAnsi="Cordia New" w:cs="Cordia New" w:hint="cs"/>
          <w:sz w:val="32"/>
          <w:szCs w:val="32"/>
          <w:cs/>
        </w:rPr>
        <w:t>ถัดไป</w:t>
      </w:r>
      <w:r w:rsidR="002D7DCE" w:rsidRPr="007A1A54">
        <w:rPr>
          <w:rFonts w:ascii="Cordia New" w:eastAsia="Cordia New" w:hAnsi="Cordia New" w:cs="Cordia New"/>
          <w:sz w:val="32"/>
          <w:szCs w:val="32"/>
          <w:cs/>
        </w:rPr>
        <w:t>”</w:t>
      </w:r>
    </w:p>
    <w:p w:rsidR="00125A79" w:rsidRDefault="003A45D0" w:rsidP="00C7729C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7A1A54">
        <w:rPr>
          <w:rFonts w:asciiTheme="minorBidi" w:hAnsiTheme="minorBidi" w:cstheme="minorBidi" w:hint="cs"/>
          <w:sz w:val="32"/>
          <w:szCs w:val="32"/>
          <w:cs/>
        </w:rPr>
        <w:t>นอกจากนี้ เอสซีจีได้</w:t>
      </w:r>
      <w:r w:rsidRPr="007A1A54">
        <w:rPr>
          <w:rFonts w:asciiTheme="minorBidi" w:hAnsiTheme="minorBidi" w:cstheme="minorBidi"/>
          <w:sz w:val="32"/>
          <w:szCs w:val="32"/>
          <w:cs/>
        </w:rPr>
        <w:t>เสนอความคืบหน้าโครงการ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7A1A54">
        <w:rPr>
          <w:rFonts w:asciiTheme="minorBidi" w:hAnsiTheme="minorBidi" w:cstheme="minorBidi"/>
          <w:sz w:val="32"/>
          <w:szCs w:val="32"/>
        </w:rPr>
        <w:t>LSP</w:t>
      </w:r>
      <w:r w:rsidRPr="007A1A5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A1A54">
        <w:rPr>
          <w:rFonts w:asciiTheme="minorBidi" w:hAnsiTheme="minorBidi" w:cs="Cordia New" w:hint="cs"/>
          <w:sz w:val="32"/>
          <w:szCs w:val="32"/>
          <w:cs/>
        </w:rPr>
        <w:t>ที่มีการดำเนินงานอย่างเข้มงวดตามมาตรฐานความปลอดภัยและเป็นมิตรต่อสิ่งแวดล้อมระดับโลก</w:t>
      </w:r>
      <w:r w:rsidRPr="007A1A5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>โดยคาดว่า</w:t>
      </w:r>
      <w:r w:rsidRPr="007A1A54">
        <w:rPr>
          <w:rFonts w:asciiTheme="minorBidi" w:hAnsiTheme="minorBidi" w:cstheme="minorBidi"/>
          <w:sz w:val="32"/>
          <w:szCs w:val="32"/>
          <w:cs/>
        </w:rPr>
        <w:t>จะสามารถเริ่มดำเนินการเชิงพาณิชย์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>บางส่วนภายใน</w:t>
      </w:r>
      <w:r w:rsidRPr="007A1A54">
        <w:rPr>
          <w:rFonts w:asciiTheme="minorBidi" w:hAnsiTheme="minorBidi" w:cstheme="minorBidi"/>
          <w:sz w:val="32"/>
          <w:szCs w:val="32"/>
          <w:cs/>
        </w:rPr>
        <w:t xml:space="preserve">ปี </w:t>
      </w:r>
      <w:r w:rsidRPr="007A1A54">
        <w:rPr>
          <w:rFonts w:asciiTheme="minorBidi" w:hAnsiTheme="minorBidi" w:cstheme="minorBidi"/>
          <w:sz w:val="32"/>
          <w:szCs w:val="32"/>
        </w:rPr>
        <w:t>2565</w:t>
      </w:r>
      <w:r w:rsidRPr="007A1A5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 xml:space="preserve">และดำเนินการเต็มรูปแบบในต้นปี </w:t>
      </w:r>
      <w:r w:rsidRPr="007A1A54">
        <w:rPr>
          <w:rFonts w:asciiTheme="minorBidi" w:hAnsiTheme="minorBidi" w:cstheme="minorBidi"/>
          <w:sz w:val="32"/>
          <w:szCs w:val="32"/>
        </w:rPr>
        <w:t>256</w:t>
      </w:r>
      <w:r w:rsidR="002D7DCE" w:rsidRPr="007A1A54">
        <w:rPr>
          <w:rFonts w:asciiTheme="minorBidi" w:hAnsiTheme="minorBidi" w:cstheme="minorBidi"/>
          <w:sz w:val="32"/>
          <w:szCs w:val="32"/>
        </w:rPr>
        <w:t>6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7A1A54">
        <w:rPr>
          <w:rFonts w:asciiTheme="minorBidi" w:hAnsiTheme="minorBidi" w:cs="Cordia New" w:hint="cs"/>
          <w:sz w:val="32"/>
          <w:szCs w:val="32"/>
          <w:cs/>
        </w:rPr>
        <w:t>ทั้งนี้ โค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>รงการ</w:t>
      </w:r>
      <w:r w:rsidRPr="007A1A5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7A1A54">
        <w:rPr>
          <w:rFonts w:asciiTheme="minorBidi" w:hAnsiTheme="minorBidi" w:cs="Cordia New"/>
          <w:sz w:val="32"/>
          <w:szCs w:val="32"/>
        </w:rPr>
        <w:t>LSP</w:t>
      </w:r>
      <w:r w:rsidRPr="007A1A5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7A1A54">
        <w:rPr>
          <w:rFonts w:asciiTheme="minorBidi" w:hAnsiTheme="minorBidi" w:cstheme="minorBidi"/>
          <w:sz w:val="32"/>
          <w:szCs w:val="32"/>
          <w:cs/>
        </w:rPr>
        <w:t xml:space="preserve">มีกำลังการผลิตโอเลฟินส์อยู่ที่ </w:t>
      </w:r>
      <w:r w:rsidRPr="007A1A54">
        <w:rPr>
          <w:rFonts w:asciiTheme="minorBidi" w:hAnsiTheme="minorBidi" w:cstheme="minorBidi"/>
          <w:sz w:val="32"/>
          <w:szCs w:val="32"/>
        </w:rPr>
        <w:t>1</w:t>
      </w:r>
      <w:r w:rsidRPr="007A1A54">
        <w:rPr>
          <w:rFonts w:asciiTheme="minorBidi" w:hAnsiTheme="minorBidi" w:cs="Cordia New"/>
          <w:sz w:val="32"/>
          <w:szCs w:val="32"/>
          <w:cs/>
        </w:rPr>
        <w:t>.</w:t>
      </w:r>
      <w:r w:rsidRPr="007A1A54">
        <w:rPr>
          <w:rFonts w:asciiTheme="minorBidi" w:hAnsiTheme="minorBidi" w:cstheme="minorBidi"/>
          <w:sz w:val="32"/>
          <w:szCs w:val="32"/>
        </w:rPr>
        <w:t xml:space="preserve">35 </w:t>
      </w:r>
      <w:r w:rsidRPr="007A1A54">
        <w:rPr>
          <w:rFonts w:asciiTheme="minorBidi" w:hAnsiTheme="minorBidi" w:cstheme="minorBidi"/>
          <w:sz w:val="32"/>
          <w:szCs w:val="32"/>
          <w:cs/>
        </w:rPr>
        <w:t>ล้านต้น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>ต่อปี</w:t>
      </w:r>
      <w:r w:rsidR="00FE0AC8">
        <w:rPr>
          <w:rFonts w:asciiTheme="minorBidi" w:hAnsiTheme="minorBidi" w:cstheme="minorBidi"/>
          <w:sz w:val="32"/>
          <w:szCs w:val="32"/>
          <w:cs/>
        </w:rPr>
        <w:t xml:space="preserve"> และ</w:t>
      </w:r>
      <w:r w:rsidRPr="007A1A54">
        <w:rPr>
          <w:rFonts w:asciiTheme="minorBidi" w:hAnsiTheme="minorBidi" w:cstheme="minorBidi"/>
          <w:sz w:val="32"/>
          <w:szCs w:val="32"/>
          <w:cs/>
        </w:rPr>
        <w:t xml:space="preserve">โพลิโอเลฟินส์อยู่ที่ </w:t>
      </w:r>
      <w:r w:rsidRPr="007A1A54">
        <w:rPr>
          <w:rFonts w:asciiTheme="minorBidi" w:hAnsiTheme="minorBidi" w:cstheme="minorBidi"/>
          <w:sz w:val="32"/>
          <w:szCs w:val="32"/>
        </w:rPr>
        <w:t>1</w:t>
      </w:r>
      <w:r w:rsidRPr="007A1A54">
        <w:rPr>
          <w:rFonts w:asciiTheme="minorBidi" w:hAnsiTheme="minorBidi" w:cs="Cordia New"/>
          <w:sz w:val="32"/>
          <w:szCs w:val="32"/>
          <w:cs/>
        </w:rPr>
        <w:t>.</w:t>
      </w:r>
      <w:r w:rsidRPr="007A1A54">
        <w:rPr>
          <w:rFonts w:asciiTheme="minorBidi" w:hAnsiTheme="minorBidi" w:cstheme="minorBidi"/>
          <w:sz w:val="32"/>
          <w:szCs w:val="32"/>
        </w:rPr>
        <w:t>4</w:t>
      </w:r>
      <w:r w:rsidRPr="007A1A54">
        <w:rPr>
          <w:rFonts w:asciiTheme="minorBidi" w:hAnsiTheme="minorBidi" w:cstheme="minorBidi"/>
          <w:sz w:val="32"/>
          <w:szCs w:val="32"/>
          <w:cs/>
        </w:rPr>
        <w:t xml:space="preserve"> ล้านต้น</w:t>
      </w:r>
      <w:r w:rsidRPr="007A1A54">
        <w:rPr>
          <w:rFonts w:asciiTheme="minorBidi" w:hAnsiTheme="minorBidi" w:cstheme="minorBidi" w:hint="cs"/>
          <w:sz w:val="32"/>
          <w:szCs w:val="32"/>
          <w:cs/>
        </w:rPr>
        <w:t>ต่อปี</w:t>
      </w:r>
    </w:p>
    <w:p w:rsidR="00C7729C" w:rsidRPr="00C7729C" w:rsidRDefault="00C7729C" w:rsidP="00C7729C">
      <w:pPr>
        <w:ind w:firstLine="720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C7729C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ผู้สนใจสามารถติดตามนวัตกรรมและข่าวสารอื่นๆ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Pr="00C7729C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ของเอสซีจีได้ที่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https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://</w:t>
      </w:r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www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proofErr w:type="spellStart"/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scg</w:t>
      </w:r>
      <w:proofErr w:type="spellEnd"/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com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/</w:t>
      </w:r>
      <w:proofErr w:type="spellStart"/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esg</w:t>
      </w:r>
      <w:proofErr w:type="spellEnd"/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https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://</w:t>
      </w:r>
      <w:proofErr w:type="spellStart"/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com 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/</w:t>
      </w:r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Facebook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Twitter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@</w:t>
      </w:r>
      <w:proofErr w:type="spellStart"/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</w:t>
      </w:r>
      <w:r w:rsidRPr="00C7729C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หรือ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Line@</w:t>
      </w:r>
      <w:r w:rsidRPr="00C7729C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@</w:t>
      </w:r>
      <w:proofErr w:type="spellStart"/>
      <w:r w:rsidRPr="00C7729C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</w:p>
    <w:sectPr w:rsidR="00C7729C" w:rsidRPr="00C77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047" w:rsidRDefault="00ED5047" w:rsidP="00795CCA">
      <w:r>
        <w:separator/>
      </w:r>
    </w:p>
  </w:endnote>
  <w:endnote w:type="continuationSeparator" w:id="0">
    <w:p w:rsidR="00ED5047" w:rsidRDefault="00ED5047" w:rsidP="00795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7B" w:rsidRDefault="00184F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7B" w:rsidRDefault="00184F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7B" w:rsidRDefault="00184F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047" w:rsidRDefault="00ED5047" w:rsidP="00795CCA">
      <w:r>
        <w:separator/>
      </w:r>
    </w:p>
  </w:footnote>
  <w:footnote w:type="continuationSeparator" w:id="0">
    <w:p w:rsidR="00ED5047" w:rsidRDefault="00ED5047" w:rsidP="00795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7B" w:rsidRDefault="00184F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AB1" w:rsidRPr="00647DE9" w:rsidRDefault="00986AB1" w:rsidP="00397586">
    <w:pPr>
      <w:pStyle w:val="Header"/>
      <w:rPr>
        <w:i/>
        <w:iCs/>
        <w:sz w:val="24"/>
        <w:szCs w:val="32"/>
      </w:rPr>
    </w:pPr>
    <w:r w:rsidRPr="00397586">
      <w:rPr>
        <w:noProof/>
        <w:color w:val="FF0000"/>
      </w:rPr>
      <w:drawing>
        <wp:anchor distT="0" distB="0" distL="114300" distR="114300" simplePos="0" relativeHeight="251659264" behindDoc="0" locked="0" layoutInCell="1" allowOverlap="1" wp14:anchorId="043AACBE" wp14:editId="5A01AC18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7DE9">
      <w:rPr>
        <w:rFonts w:cs="Cordia New"/>
        <w:i/>
        <w:iCs/>
        <w:sz w:val="24"/>
        <w:szCs w:val="32"/>
        <w:cs/>
      </w:rPr>
      <w:t>ข่าวประชาสัมพันธ์</w:t>
    </w:r>
  </w:p>
  <w:p w:rsidR="00986AB1" w:rsidRDefault="00986A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7B" w:rsidRDefault="00184F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CA"/>
    <w:rsid w:val="0000310C"/>
    <w:rsid w:val="000376C7"/>
    <w:rsid w:val="00065339"/>
    <w:rsid w:val="000C184E"/>
    <w:rsid w:val="000C187B"/>
    <w:rsid w:val="000D46B1"/>
    <w:rsid w:val="000D66A1"/>
    <w:rsid w:val="000E12CD"/>
    <w:rsid w:val="000F228F"/>
    <w:rsid w:val="00125A79"/>
    <w:rsid w:val="00135A54"/>
    <w:rsid w:val="00184F7B"/>
    <w:rsid w:val="001918A0"/>
    <w:rsid w:val="00202AA2"/>
    <w:rsid w:val="002040A6"/>
    <w:rsid w:val="0023153A"/>
    <w:rsid w:val="00281E4F"/>
    <w:rsid w:val="002A0043"/>
    <w:rsid w:val="002A6594"/>
    <w:rsid w:val="002B737A"/>
    <w:rsid w:val="002B7B2F"/>
    <w:rsid w:val="002C109F"/>
    <w:rsid w:val="002C1CCE"/>
    <w:rsid w:val="002C3279"/>
    <w:rsid w:val="002D7DCE"/>
    <w:rsid w:val="00342CF0"/>
    <w:rsid w:val="00381271"/>
    <w:rsid w:val="00397586"/>
    <w:rsid w:val="003A45D0"/>
    <w:rsid w:val="003A5573"/>
    <w:rsid w:val="003B0A84"/>
    <w:rsid w:val="003C08D1"/>
    <w:rsid w:val="003D6A69"/>
    <w:rsid w:val="003E0F82"/>
    <w:rsid w:val="003F1D6D"/>
    <w:rsid w:val="004426FD"/>
    <w:rsid w:val="00445FDB"/>
    <w:rsid w:val="00452392"/>
    <w:rsid w:val="004E6CEC"/>
    <w:rsid w:val="0050653C"/>
    <w:rsid w:val="00587A57"/>
    <w:rsid w:val="00593227"/>
    <w:rsid w:val="005B427B"/>
    <w:rsid w:val="005C300C"/>
    <w:rsid w:val="005C59F4"/>
    <w:rsid w:val="005C6CB9"/>
    <w:rsid w:val="00601EBF"/>
    <w:rsid w:val="006102C4"/>
    <w:rsid w:val="00615A99"/>
    <w:rsid w:val="00616CE7"/>
    <w:rsid w:val="00620087"/>
    <w:rsid w:val="00631992"/>
    <w:rsid w:val="006619B5"/>
    <w:rsid w:val="00687E8B"/>
    <w:rsid w:val="006917A2"/>
    <w:rsid w:val="006A2DDE"/>
    <w:rsid w:val="006B4EB6"/>
    <w:rsid w:val="006D609B"/>
    <w:rsid w:val="006E3EAF"/>
    <w:rsid w:val="00730449"/>
    <w:rsid w:val="007565E3"/>
    <w:rsid w:val="00795CCA"/>
    <w:rsid w:val="007A1A54"/>
    <w:rsid w:val="007A74A5"/>
    <w:rsid w:val="007C1E71"/>
    <w:rsid w:val="007D5A21"/>
    <w:rsid w:val="00825841"/>
    <w:rsid w:val="00860999"/>
    <w:rsid w:val="00863EF6"/>
    <w:rsid w:val="008943C2"/>
    <w:rsid w:val="008A49B9"/>
    <w:rsid w:val="008C3B0E"/>
    <w:rsid w:val="00901579"/>
    <w:rsid w:val="0093540C"/>
    <w:rsid w:val="00965A0D"/>
    <w:rsid w:val="00977AD8"/>
    <w:rsid w:val="00986AB1"/>
    <w:rsid w:val="009C788A"/>
    <w:rsid w:val="009D536C"/>
    <w:rsid w:val="009F13A9"/>
    <w:rsid w:val="009F6F88"/>
    <w:rsid w:val="00A151F6"/>
    <w:rsid w:val="00A25066"/>
    <w:rsid w:val="00A6791F"/>
    <w:rsid w:val="00A72283"/>
    <w:rsid w:val="00A95B4C"/>
    <w:rsid w:val="00AA4872"/>
    <w:rsid w:val="00AD37CB"/>
    <w:rsid w:val="00AE0328"/>
    <w:rsid w:val="00B24C43"/>
    <w:rsid w:val="00B30D9E"/>
    <w:rsid w:val="00B70D1C"/>
    <w:rsid w:val="00B86DB6"/>
    <w:rsid w:val="00BA62B1"/>
    <w:rsid w:val="00C16646"/>
    <w:rsid w:val="00C27C87"/>
    <w:rsid w:val="00C630D9"/>
    <w:rsid w:val="00C7729C"/>
    <w:rsid w:val="00C93B87"/>
    <w:rsid w:val="00CE5CDE"/>
    <w:rsid w:val="00CF4451"/>
    <w:rsid w:val="00CF49EF"/>
    <w:rsid w:val="00CF5E9C"/>
    <w:rsid w:val="00D63188"/>
    <w:rsid w:val="00D676AF"/>
    <w:rsid w:val="00D67EED"/>
    <w:rsid w:val="00D7575B"/>
    <w:rsid w:val="00D91A03"/>
    <w:rsid w:val="00E224BB"/>
    <w:rsid w:val="00E24610"/>
    <w:rsid w:val="00E4475C"/>
    <w:rsid w:val="00E515C9"/>
    <w:rsid w:val="00E60553"/>
    <w:rsid w:val="00E72D70"/>
    <w:rsid w:val="00E818F9"/>
    <w:rsid w:val="00E97183"/>
    <w:rsid w:val="00ED5047"/>
    <w:rsid w:val="00ED620C"/>
    <w:rsid w:val="00EE452A"/>
    <w:rsid w:val="00F06705"/>
    <w:rsid w:val="00F1554B"/>
    <w:rsid w:val="00F31C11"/>
    <w:rsid w:val="00F74BF2"/>
    <w:rsid w:val="00FB6CDC"/>
    <w:rsid w:val="00FE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21BBA"/>
  <w15:chartTrackingRefBased/>
  <w15:docId w15:val="{CF810096-FD0C-46F6-A553-21D1117D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8F9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CCA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795CCA"/>
  </w:style>
  <w:style w:type="paragraph" w:styleId="Footer">
    <w:name w:val="footer"/>
    <w:basedOn w:val="Normal"/>
    <w:link w:val="FooterChar"/>
    <w:uiPriority w:val="99"/>
    <w:unhideWhenUsed/>
    <w:rsid w:val="00795CCA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795CCA"/>
  </w:style>
  <w:style w:type="character" w:styleId="Hyperlink">
    <w:name w:val="Hyperlink"/>
    <w:basedOn w:val="DefaultParagraphFont"/>
    <w:uiPriority w:val="99"/>
    <w:unhideWhenUsed/>
    <w:rsid w:val="002B737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09B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09B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64571-5E6F-42ED-B0CA-58E6AF66B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Chaitath Tongsalee</dc:creator>
  <cp:keywords/>
  <dc:description/>
  <cp:lastModifiedBy>Monkanok Panusittikorn</cp:lastModifiedBy>
  <cp:revision>20</cp:revision>
  <cp:lastPrinted>2022-02-16T02:11:00Z</cp:lastPrinted>
  <dcterms:created xsi:type="dcterms:W3CDTF">2022-02-14T04:07:00Z</dcterms:created>
  <dcterms:modified xsi:type="dcterms:W3CDTF">2022-02-17T01:28:00Z</dcterms:modified>
</cp:coreProperties>
</file>